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office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rPr>
          <w:b/>
          <w:color w:val="202B35"/>
        </w:rPr>
        <w:t xml:space="preserve">Bea Cruz</w:t>
      </w:r>
    </w:p>
    <w:p>
      <w:pPr>
        <w:pStyle w:val="Role"/>
      </w:pPr>
      <w:r>
        <w:rPr/>
        <w:t xml:space="preserve">Customer Support Applicant</w:t>
      </w:r>
    </w:p>
    <w:p>
      <w:pPr>
        <w:pStyle w:val="Contact"/>
      </w:pPr>
      <w:hyperlink r:id="rId1">
        <w:r>
          <w:rPr>
            <w:color w:val="202B35"/>
            <w:u w:val="single"/>
          </w:rPr>
          <w:t>bea.cruz@example.test</w:t>
        </w:r>
      </w:hyperlink>
      <w:r>
        <w:rPr/>
        <w:t xml:space="preserve"> | </w:t>
      </w:r>
      <w:hyperlink r:id="rId2">
        <w:r>
          <w:rPr>
            <w:color w:val="202B35"/>
            <w:u w:val="single"/>
          </w:rPr>
          <w:t>+63 917 000 0104</w:t>
        </w:r>
      </w:hyperlink>
      <w:r>
        <w:rPr/>
        <w:t xml:space="preserve"> | </w:t>
      </w:r>
      <w:r>
        <w:rPr/>
        <w:t xml:space="preserve">Davao City, Philippines</w:t>
      </w:r>
    </w:p>
    <w:p>
      <w:pPr>
        <w:pStyle w:val="Heading1"/>
        <w:keepNext/>
      </w:pPr>
      <w:r>
        <w:rPr>
          <w:b/>
          <w:color w:val="202B35"/>
        </w:rPr>
        <w:t xml:space="preserve">SUMMARY</w:t>
      </w:r>
    </w:p>
    <w:p>
      <w:pPr>
        <w:pStyle w:val="Body"/>
      </w:pPr>
      <w:r>
        <w:rPr/>
        <w:t xml:space="preserve">Retail service professional moving into customer support, with experience explaining product information, checking transaction records, and documenting concerns for a supervisor. Communicates next steps clearly and follows a defined process when requests need escalation or approval.</w:t>
      </w:r>
    </w:p>
    <w:p>
      <w:pPr>
        <w:pStyle w:val="Heading1"/>
        <w:keepNext/>
      </w:pPr>
      <w:r>
        <w:rPr>
          <w:b/>
          <w:color w:val="202B35"/>
        </w:rPr>
        <w:t xml:space="preserve">EXPERIENCE</w:t>
      </w:r>
    </w:p>
    <w:p>
      <w:pPr>
        <w:pStyle w:val="Entry"/>
        <w:keepNext/>
      </w:pPr>
      <w:r>
        <w:rPr>
          <w:b/>
        </w:rPr>
        <w:t xml:space="preserve">Retail Service Associate</w:t>
      </w:r>
    </w:p>
    <w:p>
      <w:pPr>
        <w:pStyle w:val="Meta"/>
        <w:keepNext/>
      </w:pPr>
      <w:r>
        <w:rPr/>
        <w:t xml:space="preserve">Illustrative Retail Co. (fictional) | 2024-01 - 2026-08</w:t>
      </w:r>
    </w:p>
    <w:p>
      <w:pPr>
        <w:pStyle w:val="Bullet"/>
      </w:pPr>
      <w:r>
        <w:rPr/>
        <w:t xml:space="preserve">• </w:t>
      </w:r>
      <w:r>
        <w:rPr/>
        <w:t xml:space="preserve">Explained product options and checked order details before confirming the next step with customers.</w:t>
      </w:r>
    </w:p>
    <w:p>
      <w:pPr>
        <w:pStyle w:val="Bullet"/>
      </w:pPr>
      <w:r>
        <w:rPr/>
        <w:t xml:space="preserve">• </w:t>
      </w:r>
      <w:r>
        <w:rPr/>
        <w:t xml:space="preserve">Recorded concerns in the shared issue log and summarized unresolved cases for supervisor review.</w:t>
      </w:r>
    </w:p>
    <w:p>
      <w:pPr>
        <w:pStyle w:val="Bullet"/>
      </w:pPr>
      <w:r>
        <w:rPr/>
        <w:t xml:space="preserve">• </w:t>
      </w:r>
      <w:r>
        <w:rPr/>
        <w:t xml:space="preserve">Prepared shift handovers listing pending requests, attempted checks, and the team responsible for the next action.</w:t>
      </w:r>
    </w:p>
    <w:p>
      <w:pPr>
        <w:pStyle w:val="Heading1"/>
        <w:keepNext/>
      </w:pPr>
      <w:r>
        <w:rPr>
          <w:b/>
          <w:color w:val="202B35"/>
        </w:rPr>
        <w:t xml:space="preserve">SKILLS</w:t>
      </w:r>
    </w:p>
    <w:p>
      <w:pPr>
        <w:pStyle w:val="Body"/>
      </w:pPr>
      <w:r>
        <w:rPr/>
        <w:t xml:space="preserve">Customer inquiries, Order checking, Written case notes, Issue escalation, Active listening, Microsoft Excel, Team handovers</w:t>
      </w:r>
    </w:p>
    <w:p>
      <w:pPr>
        <w:pStyle w:val="Heading1"/>
        <w:keepNext/>
      </w:pPr>
      <w:r>
        <w:rPr>
          <w:b/>
          <w:color w:val="202B35"/>
        </w:rPr>
        <w:t xml:space="preserve">EDUCATION</w:t>
      </w:r>
    </w:p>
    <w:p>
      <w:pPr>
        <w:pStyle w:val="Entry"/>
        <w:keepNext/>
      </w:pPr>
      <w:r>
        <w:rPr>
          <w:b/>
        </w:rPr>
        <w:t xml:space="preserve">BS Business Administration</w:t>
      </w:r>
    </w:p>
    <w:p>
      <w:pPr>
        <w:pStyle w:val="Meta"/>
        <w:keepNext/>
      </w:pPr>
      <w:r>
        <w:rPr/>
        <w:t xml:space="preserve">Sample College (fictional) | 2019-08 - 2023-05</w:t>
      </w:r>
    </w:p>
    <w:p>
      <w:pPr>
        <w:pStyle w:val="Bullet"/>
      </w:pPr>
      <w:r>
        <w:rPr/>
        <w:t xml:space="preserve">• </w:t>
      </w:r>
      <w:r>
        <w:rPr/>
        <w:t xml:space="preserve">Completed coursework in customer relations, business communication, and office applications.</w:t>
      </w:r>
    </w:p>
    <w:p>
      <w:pPr>
        <w:pStyle w:val="Heading1"/>
        <w:keepNext/>
      </w:pPr>
      <w:r>
        <w:rPr>
          <w:b/>
          <w:color w:val="202B35"/>
        </w:rPr>
        <w:t xml:space="preserve">PROJECTS</w:t>
      </w:r>
    </w:p>
    <w:p>
      <w:pPr>
        <w:pStyle w:val="Entry"/>
        <w:keepNext/>
      </w:pPr>
      <w:r>
        <w:rPr>
          <w:b/>
        </w:rPr>
        <w:t xml:space="preserve">Written Support Practice</w:t>
      </w:r>
    </w:p>
    <w:p>
      <w:pPr>
        <w:pStyle w:val="Meta"/>
        <w:keepNext/>
      </w:pPr>
      <w:r>
        <w:rPr/>
        <w:t xml:space="preserve">Personal practice activity | 2026-08 - 2026-09</w:t>
      </w:r>
    </w:p>
    <w:p>
      <w:pPr>
        <w:pStyle w:val="Bullet"/>
      </w:pPr>
      <w:r>
        <w:rPr/>
        <w:t xml:space="preserve">• </w:t>
      </w:r>
      <w:r>
        <w:rPr/>
        <w:t xml:space="preserve">Drafted responses to fictional order inquiries and checked each response for a clear explanation, accurate next step, and polite tone.</w:t>
      </w:r>
    </w:p>
    <w:sectPr>
      <w:pgSz w:w="11906" w:h="16838"/>
      <w:pgMar w:top="840" w:right="840" w:bottom="840" w:left="84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</w:docDefaults>
  <w:style w:type="paragraph" w:styleId="Body">
    <w:name w:val="Body"/>
    <w:pPr>
      <w:spacing w:before="0" w:after="85" w:line="260" w:lineRule="auto"/>
    </w:pPr>
    <w:rPr>
      <w:sz w:val="22"/>
    </w:rPr>
  </w:style>
  <w:style w:type="paragraph" w:styleId="Name">
    <w:name w:val="Name"/>
    <w:pPr>
      <w:spacing w:before="50" w:after="95" w:line="260" w:lineRule="auto"/>
    </w:pPr>
    <w:rPr>
      <w:sz w:val="48"/>
      <w:b/>
    </w:rPr>
  </w:style>
  <w:style w:type="paragraph" w:styleId="Role">
    <w:name w:val="Role"/>
    <w:pPr>
      <w:spacing w:before="0" w:after="125" w:line="260" w:lineRule="auto"/>
    </w:pPr>
    <w:rPr>
      <w:sz w:val="22"/>
    </w:rPr>
  </w:style>
  <w:style w:type="paragraph" w:styleId="Contact">
    <w:name w:val="Contact"/>
    <w:pPr>
      <w:spacing w:before="0" w:after="35" w:line="260" w:lineRule="auto"/>
    </w:pPr>
    <w:rPr>
      <w:sz w:val="18"/>
    </w:rPr>
  </w:style>
  <w:style w:type="paragraph" w:styleId="Heading1">
    <w:name w:val="Heading1"/>
    <w:pPr>
      <w:spacing w:before="150" w:after="55" w:line="260" w:lineRule="auto"/>
    </w:pPr>
    <w:rPr>
      <w:sz w:val="20"/>
      <w:b/>
    </w:rPr>
  </w:style>
  <w:style w:type="paragraph" w:styleId="Entry">
    <w:name w:val="Entry"/>
    <w:pPr>
      <w:spacing w:before="45" w:after="20" w:line="260" w:lineRule="auto"/>
    </w:pPr>
    <w:rPr>
      <w:sz w:val="22"/>
      <w:b/>
    </w:rPr>
  </w:style>
  <w:style w:type="paragraph" w:styleId="Meta">
    <w:name w:val="Meta"/>
    <w:pPr>
      <w:spacing w:before="0" w:after="50" w:line="260" w:lineRule="auto"/>
    </w:pPr>
    <w:rPr>
      <w:sz w:val="20"/>
    </w:rPr>
  </w:style>
  <w:style w:type="paragraph" w:styleId="Bullet">
    <w:name w:val="Bullet"/>
    <w:pPr>
      <w:spacing w:before="0" w:after="35" w:line="260" w:lineRule="auto"/>
    </w:pPr>
    <w:rPr>
      <w:sz w:val="22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Relationship Id="rId1" Type="http://schemas.openxmlformats.org/officeDocument/2006/relationships/hyperlink" Target="mailto:bea.cruz@example.test" TargetMode="External"/><Relationship Id="rId2" Type="http://schemas.openxmlformats.org/officeDocument/2006/relationships/hyperlink" Target="tel:+639170000104" TargetMode="External"/></Relationships>
</file>